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103</w:t>
      </w:r>
      <w:r w:rsidR="00844152">
        <w:rPr>
          <w:b/>
          <w:noProof/>
          <w:sz w:val="24"/>
          <w:lang w:eastAsia="ko-KR"/>
        </w:rPr>
        <w:t>bis</w:t>
      </w:r>
      <w:r w:rsidRPr="00BF29E4">
        <w:rPr>
          <w:b/>
          <w:i/>
          <w:noProof/>
          <w:sz w:val="28"/>
        </w:rPr>
        <w:tab/>
      </w:r>
      <w:r w:rsidR="00DE51AC" w:rsidRPr="00DE51AC">
        <w:rPr>
          <w:rFonts w:cs="Arial"/>
          <w:b/>
          <w:noProof/>
          <w:sz w:val="24"/>
        </w:rPr>
        <w:t>R2-1</w:t>
      </w:r>
      <w:r w:rsidR="007B6808">
        <w:rPr>
          <w:rFonts w:cs="Arial"/>
          <w:b/>
          <w:noProof/>
          <w:sz w:val="24"/>
        </w:rPr>
        <w:t>8</w:t>
      </w:r>
      <w:r w:rsidR="007D199F">
        <w:rPr>
          <w:rFonts w:cs="Arial"/>
          <w:b/>
          <w:noProof/>
          <w:sz w:val="24"/>
        </w:rPr>
        <w:t>15289</w:t>
      </w:r>
    </w:p>
    <w:p w:rsidR="007A255D" w:rsidRPr="007A255D" w:rsidRDefault="00844152" w:rsidP="007A255D">
      <w:pPr>
        <w:pStyle w:val="a3"/>
        <w:rPr>
          <w:rFonts w:eastAsia="MS Mincho"/>
          <w:sz w:val="24"/>
          <w:lang w:val="en-GB"/>
        </w:rPr>
      </w:pPr>
      <w:r>
        <w:rPr>
          <w:rFonts w:eastAsia="MS Mincho"/>
          <w:sz w:val="24"/>
          <w:lang w:val="en-GB"/>
        </w:rPr>
        <w:t>Chengdu</w:t>
      </w:r>
      <w:r w:rsidR="007A255D" w:rsidRPr="007A255D">
        <w:rPr>
          <w:rFonts w:eastAsia="MS Mincho"/>
          <w:sz w:val="24"/>
          <w:lang w:val="en-GB"/>
        </w:rPr>
        <w:t xml:space="preserve">, </w:t>
      </w:r>
      <w:r>
        <w:rPr>
          <w:rFonts w:eastAsia="MS Mincho"/>
          <w:sz w:val="24"/>
          <w:lang w:val="en-GB"/>
        </w:rPr>
        <w:t>China</w:t>
      </w:r>
      <w:r w:rsidR="007A255D" w:rsidRPr="007A255D">
        <w:rPr>
          <w:rFonts w:eastAsia="MS Mincho"/>
          <w:sz w:val="24"/>
          <w:lang w:val="en-GB"/>
        </w:rPr>
        <w:t xml:space="preserve">, </w:t>
      </w:r>
      <w:r>
        <w:rPr>
          <w:rFonts w:eastAsia="MS Mincho"/>
          <w:sz w:val="24"/>
          <w:lang w:val="en-GB"/>
        </w:rPr>
        <w:t>8th</w:t>
      </w:r>
      <w:r w:rsidR="007A255D" w:rsidRPr="007A255D">
        <w:rPr>
          <w:rFonts w:eastAsia="MS Mincho"/>
          <w:sz w:val="24"/>
          <w:lang w:val="en-GB"/>
        </w:rPr>
        <w:t xml:space="preserve"> – </w:t>
      </w:r>
      <w:r>
        <w:rPr>
          <w:rFonts w:eastAsia="MS Mincho"/>
          <w:sz w:val="24"/>
          <w:lang w:val="en-GB"/>
        </w:rPr>
        <w:t>12</w:t>
      </w:r>
      <w:r w:rsidR="007A255D" w:rsidRPr="007A255D">
        <w:rPr>
          <w:rFonts w:eastAsia="MS Mincho"/>
          <w:sz w:val="24"/>
          <w:lang w:val="en-GB"/>
        </w:rPr>
        <w:t xml:space="preserve">th </w:t>
      </w:r>
      <w:r>
        <w:rPr>
          <w:rFonts w:eastAsia="MS Mincho"/>
          <w:sz w:val="24"/>
          <w:lang w:val="en-GB"/>
        </w:rPr>
        <w:t>October</w:t>
      </w:r>
      <w:r w:rsidR="007A255D" w:rsidRPr="007A255D">
        <w:rPr>
          <w:rFonts w:eastAsia="MS Mincho"/>
          <w:sz w:val="24"/>
          <w:lang w:val="en-GB"/>
        </w:rPr>
        <w:t xml:space="preserve"> 201</w:t>
      </w:r>
      <w:r w:rsidR="007B6808">
        <w:rPr>
          <w:rFonts w:eastAsia="MS Mincho"/>
          <w:sz w:val="24"/>
          <w:lang w:val="en-GB"/>
        </w:rPr>
        <w:t>8</w:t>
      </w:r>
    </w:p>
    <w:p w:rsidR="00213416" w:rsidRPr="007A255D" w:rsidRDefault="00213416" w:rsidP="007A255D">
      <w:pPr>
        <w:pStyle w:val="a4"/>
        <w:jc w:val="left"/>
        <w:rPr>
          <w:rFonts w:eastAsiaTheme="minorEastAsia"/>
          <w:noProof w:val="0"/>
          <w:lang w:val="en-GB" w:eastAsia="zh-CN"/>
        </w:rPr>
      </w:pPr>
    </w:p>
    <w:p w:rsidR="00213416" w:rsidRPr="00F248C1" w:rsidRDefault="00213416" w:rsidP="00213416">
      <w:pPr>
        <w:pStyle w:val="a4"/>
        <w:rPr>
          <w:noProof w:val="0"/>
          <w:lang w:val="en-GB" w:eastAsia="ko-KR"/>
        </w:rPr>
      </w:pPr>
    </w:p>
    <w:p w:rsidR="00213416" w:rsidRDefault="00213416" w:rsidP="00DA079E">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1D1EF1">
        <w:rPr>
          <w:rFonts w:ascii="Arial" w:eastAsiaTheme="minorEastAsia" w:hAnsi="Arial"/>
          <w:sz w:val="24"/>
          <w:lang w:val="en-US" w:eastAsia="zh-CN"/>
        </w:rPr>
        <w:t>9.9.2</w:t>
      </w:r>
    </w:p>
    <w:p w:rsidR="00213416" w:rsidRPr="0005737A" w:rsidRDefault="00213416" w:rsidP="00DA079E">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End w:id="1"/>
      <w:bookmarkEnd w:id="2"/>
      <w:r w:rsidR="00926E94">
        <w:rPr>
          <w:rFonts w:ascii="Arial" w:eastAsiaTheme="minorEastAsia" w:hAnsi="Arial"/>
          <w:sz w:val="24"/>
          <w:lang w:val="en-US" w:eastAsia="zh-CN"/>
        </w:rPr>
        <w:t xml:space="preserve">Huawei, </w:t>
      </w:r>
      <w:proofErr w:type="spellStart"/>
      <w:r w:rsidR="00926E94">
        <w:rPr>
          <w:rFonts w:ascii="Arial" w:eastAsiaTheme="minorEastAsia" w:hAnsi="Arial"/>
          <w:sz w:val="24"/>
          <w:lang w:val="en-US" w:eastAsia="zh-CN"/>
        </w:rPr>
        <w:t>HiSilicon</w:t>
      </w:r>
      <w:proofErr w:type="spellEnd"/>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926E94">
        <w:rPr>
          <w:rFonts w:ascii="Arial" w:eastAsiaTheme="minorEastAsia" w:hAnsi="Arial"/>
          <w:sz w:val="24"/>
          <w:lang w:val="en-US" w:eastAsia="zh-CN"/>
        </w:rPr>
        <w:t>Correction on triggering idle mode measurement</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1525F" w:rsidRPr="00A338A6" w:rsidRDefault="00926E94" w:rsidP="00F1525F">
      <w:pPr>
        <w:spacing w:after="0"/>
        <w:rPr>
          <w:rFonts w:eastAsia="宋体"/>
          <w:lang w:eastAsia="zh-CN"/>
        </w:rPr>
      </w:pPr>
      <w:r>
        <w:rPr>
          <w:rFonts w:eastAsia="宋体"/>
          <w:lang w:eastAsia="zh-CN"/>
        </w:rPr>
        <w:t xml:space="preserve">In </w:t>
      </w:r>
      <w:proofErr w:type="spellStart"/>
      <w:r>
        <w:rPr>
          <w:rFonts w:eastAsia="宋体"/>
          <w:lang w:eastAsia="zh-CN"/>
        </w:rPr>
        <w:t>euCA</w:t>
      </w:r>
      <w:proofErr w:type="spellEnd"/>
      <w:r>
        <w:rPr>
          <w:rFonts w:eastAsia="宋体"/>
          <w:lang w:eastAsia="zh-CN"/>
        </w:rPr>
        <w:t xml:space="preserve"> work item, the feature of idle mode measurement is introduced to shorten the procedure of configuring </w:t>
      </w:r>
      <w:proofErr w:type="spellStart"/>
      <w:r>
        <w:rPr>
          <w:rFonts w:eastAsia="宋体"/>
          <w:lang w:eastAsia="zh-CN"/>
        </w:rPr>
        <w:t>SCells</w:t>
      </w:r>
      <w:proofErr w:type="spellEnd"/>
      <w:r>
        <w:rPr>
          <w:rFonts w:eastAsia="宋体"/>
          <w:lang w:eastAsia="zh-CN"/>
        </w:rPr>
        <w:t xml:space="preserve">. From the point of view of triggering idle mode measurement, only </w:t>
      </w:r>
      <w:proofErr w:type="spellStart"/>
      <w:r w:rsidRPr="009843D2">
        <w:rPr>
          <w:rFonts w:eastAsia="宋体"/>
          <w:i/>
          <w:lang w:eastAsia="zh-CN"/>
        </w:rPr>
        <w:t>RRCConnectionRelease</w:t>
      </w:r>
      <w:proofErr w:type="spellEnd"/>
      <w:r w:rsidRPr="00926E94">
        <w:rPr>
          <w:rFonts w:eastAsia="宋体"/>
          <w:lang w:eastAsia="zh-CN"/>
        </w:rPr>
        <w:t xml:space="preserve"> can trigger</w:t>
      </w:r>
      <w:r>
        <w:rPr>
          <w:rFonts w:eastAsia="宋体"/>
          <w:lang w:eastAsia="zh-CN"/>
        </w:rPr>
        <w:t xml:space="preserve"> the idle mode measurement based on the following agreements:</w:t>
      </w:r>
    </w:p>
    <w:p w:rsidR="00F1525F" w:rsidRDefault="00F1525F" w:rsidP="00F1525F">
      <w:pPr>
        <w:spacing w:after="0"/>
        <w:rPr>
          <w:rFonts w:eastAsia="宋体"/>
          <w:lang w:eastAsia="zh-CN"/>
        </w:rPr>
      </w:pPr>
    </w:p>
    <w:p w:rsidR="00F1525F" w:rsidRDefault="00926E94" w:rsidP="00F1525F">
      <w:pPr>
        <w:spacing w:after="0"/>
        <w:rPr>
          <w:rFonts w:eastAsia="宋体"/>
          <w:lang w:val="en-US" w:eastAsia="zh-CN"/>
        </w:rPr>
      </w:pPr>
      <w:r>
        <w:rPr>
          <w:rFonts w:ascii="Arial" w:hAnsi="Arial" w:cs="Arial"/>
          <w:b/>
          <w:u w:val="single"/>
        </w:rPr>
        <w:t>RAN2#101</w:t>
      </w:r>
      <w:r w:rsidRPr="0059353D">
        <w:rPr>
          <w:rFonts w:ascii="Arial" w:hAnsi="Arial" w:cs="Arial"/>
          <w:b/>
          <w:u w:val="single"/>
        </w:rPr>
        <w:t>:</w:t>
      </w:r>
    </w:p>
    <w:p w:rsidR="00926E94" w:rsidRDefault="00926E94" w:rsidP="00926E94">
      <w:pPr>
        <w:numPr>
          <w:ilvl w:val="1"/>
          <w:numId w:val="44"/>
        </w:numPr>
        <w:tabs>
          <w:tab w:val="left" w:pos="567"/>
        </w:tabs>
        <w:adjustRightInd w:val="0"/>
        <w:snapToGrid w:val="0"/>
        <w:spacing w:after="0"/>
        <w:rPr>
          <w:rFonts w:ascii="Arial" w:hAnsi="Arial" w:cs="Arial"/>
        </w:rPr>
      </w:pPr>
      <w:r w:rsidRPr="008A0B63">
        <w:rPr>
          <w:rFonts w:ascii="Arial" w:hAnsi="Arial" w:cs="Arial"/>
        </w:rPr>
        <w:t xml:space="preserve">A validity timer T331 will be defined for IDLE mode measurements only for the dedicated configuration given in </w:t>
      </w:r>
      <w:proofErr w:type="spellStart"/>
      <w:r w:rsidRPr="009843D2">
        <w:rPr>
          <w:rFonts w:ascii="Arial" w:hAnsi="Arial" w:cs="Arial"/>
          <w:i/>
        </w:rPr>
        <w:t>RRCConnectionRelease</w:t>
      </w:r>
      <w:proofErr w:type="spellEnd"/>
      <w:r w:rsidRPr="008A0B63">
        <w:rPr>
          <w:rFonts w:ascii="Arial" w:hAnsi="Arial" w:cs="Arial"/>
        </w:rPr>
        <w:t>, i.e. only for dedicated configuration of IDLE mode measurements. The timer T331 starts upon RRC Connection release message reception by UE.</w:t>
      </w:r>
    </w:p>
    <w:p w:rsidR="000436DB" w:rsidRPr="008A0B63" w:rsidRDefault="000436DB" w:rsidP="000436DB">
      <w:pPr>
        <w:tabs>
          <w:tab w:val="left" w:pos="567"/>
        </w:tabs>
        <w:adjustRightInd w:val="0"/>
        <w:snapToGrid w:val="0"/>
        <w:spacing w:after="0"/>
        <w:ind w:left="1440"/>
        <w:rPr>
          <w:rFonts w:ascii="Arial" w:hAnsi="Arial" w:cs="Arial"/>
        </w:rPr>
      </w:pPr>
    </w:p>
    <w:p w:rsidR="00926E94" w:rsidRDefault="000436DB" w:rsidP="00F1525F">
      <w:pPr>
        <w:spacing w:after="0"/>
        <w:rPr>
          <w:rFonts w:eastAsia="宋体"/>
          <w:lang w:eastAsia="zh-CN"/>
        </w:rPr>
      </w:pPr>
      <w:r>
        <w:rPr>
          <w:rFonts w:eastAsia="宋体"/>
          <w:lang w:eastAsia="zh-CN"/>
        </w:rPr>
        <w:t>A</w:t>
      </w:r>
      <w:r>
        <w:rPr>
          <w:rFonts w:eastAsia="宋体" w:hint="eastAsia"/>
          <w:lang w:eastAsia="zh-CN"/>
        </w:rPr>
        <w:t xml:space="preserve">nd </w:t>
      </w:r>
      <w:r>
        <w:rPr>
          <w:rFonts w:eastAsia="宋体"/>
          <w:lang w:eastAsia="zh-CN"/>
        </w:rPr>
        <w:t>when only configuration of idle mode measurement is received in SIB5, we have the following agreement:</w:t>
      </w:r>
    </w:p>
    <w:p w:rsidR="000436DB" w:rsidRDefault="000436DB" w:rsidP="00F1525F">
      <w:pPr>
        <w:spacing w:after="0"/>
        <w:rPr>
          <w:rFonts w:eastAsia="宋体"/>
          <w:lang w:eastAsia="zh-CN"/>
        </w:rPr>
      </w:pPr>
    </w:p>
    <w:p w:rsidR="000436DB" w:rsidRDefault="000436DB" w:rsidP="00F1525F">
      <w:pPr>
        <w:spacing w:after="0"/>
        <w:rPr>
          <w:rFonts w:ascii="Arial" w:hAnsi="Arial" w:cs="Arial"/>
          <w:b/>
          <w:u w:val="single"/>
        </w:rPr>
      </w:pPr>
      <w:r>
        <w:rPr>
          <w:rFonts w:ascii="Arial" w:hAnsi="Arial" w:cs="Arial"/>
          <w:b/>
          <w:u w:val="single"/>
        </w:rPr>
        <w:t>RAN2#101bis</w:t>
      </w:r>
      <w:r w:rsidRPr="0059353D">
        <w:rPr>
          <w:rFonts w:ascii="Arial" w:hAnsi="Arial" w:cs="Arial"/>
          <w:b/>
          <w:u w:val="single"/>
        </w:rPr>
        <w:t>:</w:t>
      </w:r>
    </w:p>
    <w:p w:rsidR="000436DB" w:rsidRDefault="000436DB" w:rsidP="000436DB">
      <w:pPr>
        <w:numPr>
          <w:ilvl w:val="1"/>
          <w:numId w:val="44"/>
        </w:numPr>
        <w:tabs>
          <w:tab w:val="left" w:pos="567"/>
        </w:tabs>
        <w:adjustRightInd w:val="0"/>
        <w:snapToGrid w:val="0"/>
        <w:spacing w:after="0"/>
        <w:rPr>
          <w:rFonts w:ascii="Arial" w:hAnsi="Arial" w:cs="Arial"/>
        </w:rPr>
      </w:pPr>
      <w:r w:rsidRPr="00775BF4">
        <w:rPr>
          <w:rFonts w:ascii="Arial" w:hAnsi="Arial" w:cs="Arial"/>
        </w:rPr>
        <w:t xml:space="preserve">UEs capable of IDLE mode measurements are only required to do them while validity timer is running.  </w:t>
      </w:r>
    </w:p>
    <w:p w:rsidR="000436DB" w:rsidRPr="00775BF4" w:rsidRDefault="000436DB" w:rsidP="000436DB">
      <w:pPr>
        <w:numPr>
          <w:ilvl w:val="2"/>
          <w:numId w:val="44"/>
        </w:numPr>
        <w:tabs>
          <w:tab w:val="left" w:pos="567"/>
        </w:tabs>
        <w:adjustRightInd w:val="0"/>
        <w:snapToGrid w:val="0"/>
        <w:spacing w:after="0"/>
        <w:rPr>
          <w:rFonts w:ascii="Arial" w:hAnsi="Arial" w:cs="Arial"/>
        </w:rPr>
      </w:pPr>
      <w:r w:rsidRPr="00775BF4">
        <w:rPr>
          <w:rFonts w:ascii="Arial" w:hAnsi="Arial" w:cs="Arial"/>
        </w:rPr>
        <w:t xml:space="preserve">No specific timer and measurement requirement are expected </w:t>
      </w:r>
      <w:r>
        <w:rPr>
          <w:rFonts w:ascii="Arial" w:hAnsi="Arial" w:cs="Arial"/>
        </w:rPr>
        <w:t>from UEs that only receive</w:t>
      </w:r>
      <w:r w:rsidRPr="00775BF4">
        <w:rPr>
          <w:rFonts w:ascii="Arial" w:hAnsi="Arial" w:cs="Arial"/>
        </w:rPr>
        <w:t xml:space="preserve"> SIB5 configuration</w:t>
      </w:r>
      <w:r>
        <w:rPr>
          <w:rFonts w:ascii="Arial" w:hAnsi="Arial" w:cs="Arial"/>
        </w:rPr>
        <w:t xml:space="preserve"> (i.e. do not have a configured validity timer). It is up to UE implementation how and whether to do the measurements in that case.</w:t>
      </w:r>
    </w:p>
    <w:p w:rsidR="00926E94" w:rsidRDefault="00926E94" w:rsidP="00F1525F">
      <w:pPr>
        <w:spacing w:after="0"/>
        <w:rPr>
          <w:rFonts w:eastAsia="宋体"/>
          <w:lang w:val="en-US" w:eastAsia="zh-CN"/>
        </w:rPr>
      </w:pPr>
    </w:p>
    <w:p w:rsidR="007B6808" w:rsidRPr="007B6808" w:rsidRDefault="000436DB" w:rsidP="000436DB">
      <w:pPr>
        <w:spacing w:after="0"/>
      </w:pPr>
      <w:r>
        <w:rPr>
          <w:rFonts w:eastAsia="宋体"/>
          <w:lang w:val="en-US" w:eastAsia="zh-CN"/>
        </w:rPr>
        <w:t>So when UE only receives SIB5 configuration, it is not required to do</w:t>
      </w:r>
      <w:r w:rsidR="009843D2" w:rsidRPr="009843D2">
        <w:rPr>
          <w:rFonts w:eastAsia="宋体"/>
          <w:lang w:val="en-US" w:eastAsia="zh-CN"/>
        </w:rPr>
        <w:t xml:space="preserve"> </w:t>
      </w:r>
      <w:r w:rsidR="009843D2">
        <w:rPr>
          <w:rFonts w:eastAsia="宋体"/>
          <w:lang w:val="en-US" w:eastAsia="zh-CN"/>
        </w:rPr>
        <w:t>the idle mode</w:t>
      </w:r>
      <w:r>
        <w:rPr>
          <w:rFonts w:eastAsia="宋体"/>
          <w:lang w:val="en-US" w:eastAsia="zh-CN"/>
        </w:rPr>
        <w:t xml:space="preserve"> measurement</w:t>
      </w:r>
      <w:r w:rsidR="00F1525F">
        <w:rPr>
          <w:rFonts w:eastAsia="宋体"/>
          <w:lang w:val="en-US" w:eastAsia="zh-CN"/>
        </w:rPr>
        <w:t>.</w:t>
      </w:r>
      <w:r>
        <w:rPr>
          <w:rFonts w:eastAsia="宋体"/>
          <w:lang w:val="en-US" w:eastAsia="zh-CN"/>
        </w:rPr>
        <w:t xml:space="preserve"> But based on the latest </w:t>
      </w:r>
      <w:r w:rsidR="009843D2">
        <w:rPr>
          <w:rFonts w:eastAsia="宋体"/>
          <w:lang w:val="en-US" w:eastAsia="zh-CN"/>
        </w:rPr>
        <w:t xml:space="preserve">draft </w:t>
      </w:r>
      <w:r>
        <w:rPr>
          <w:rFonts w:eastAsia="宋体"/>
          <w:lang w:val="en-US" w:eastAsia="zh-CN"/>
        </w:rPr>
        <w:t xml:space="preserve">RRC </w:t>
      </w:r>
      <w:r w:rsidR="009843D2">
        <w:rPr>
          <w:rFonts w:eastAsia="宋体"/>
          <w:lang w:val="en-US" w:eastAsia="zh-CN"/>
        </w:rPr>
        <w:t>specification</w:t>
      </w:r>
      <w:r w:rsidR="008F541A">
        <w:rPr>
          <w:rFonts w:eastAsia="宋体"/>
          <w:lang w:val="en-US" w:eastAsia="zh-CN"/>
        </w:rPr>
        <w:t xml:space="preserve"> [1]</w:t>
      </w:r>
      <w:r>
        <w:rPr>
          <w:rFonts w:eastAsia="宋体"/>
          <w:lang w:val="en-US" w:eastAsia="zh-CN"/>
        </w:rPr>
        <w:t xml:space="preserve"> we observe an inconsistency with the agreements</w:t>
      </w:r>
      <w:r w:rsidR="009843D2">
        <w:rPr>
          <w:rFonts w:eastAsia="宋体"/>
          <w:lang w:val="en-US" w:eastAsia="zh-CN"/>
        </w:rPr>
        <w:t xml:space="preserve"> above</w:t>
      </w:r>
      <w:r>
        <w:rPr>
          <w:rFonts w:eastAsia="宋体"/>
          <w:lang w:val="en-US" w:eastAsia="zh-CN"/>
        </w:rPr>
        <w:t xml:space="preserve">, in this paper we propose a solution to correct </w:t>
      </w:r>
      <w:r w:rsidR="009843D2">
        <w:rPr>
          <w:rFonts w:eastAsia="宋体"/>
          <w:lang w:val="en-US" w:eastAsia="zh-CN"/>
        </w:rPr>
        <w:t>it</w:t>
      </w:r>
      <w:r>
        <w:rPr>
          <w:rFonts w:eastAsia="宋体"/>
          <w:lang w:val="en-US" w:eastAsia="zh-CN"/>
        </w:rPr>
        <w:t>. The corresponding</w:t>
      </w:r>
      <w:r w:rsidR="009843D2">
        <w:rPr>
          <w:rFonts w:eastAsia="宋体"/>
          <w:lang w:val="en-US" w:eastAsia="zh-CN"/>
        </w:rPr>
        <w:t xml:space="preserve"> companion</w:t>
      </w:r>
      <w:r>
        <w:rPr>
          <w:rFonts w:eastAsia="宋体"/>
          <w:lang w:val="en-US" w:eastAsia="zh-CN"/>
        </w:rPr>
        <w:t xml:space="preserve"> CR is in [</w:t>
      </w:r>
      <w:r w:rsidR="008F541A">
        <w:rPr>
          <w:rFonts w:eastAsia="宋体"/>
          <w:lang w:val="en-US" w:eastAsia="zh-CN"/>
        </w:rPr>
        <w:t>2</w:t>
      </w:r>
      <w:r>
        <w:rPr>
          <w:rFonts w:eastAsia="宋体"/>
          <w:lang w:val="en-US" w:eastAsia="zh-CN"/>
        </w:rPr>
        <w:t>].</w:t>
      </w:r>
    </w:p>
    <w:p w:rsidR="00DE450B" w:rsidRPr="00871A36" w:rsidRDefault="00637A94" w:rsidP="007B6808">
      <w:pPr>
        <w:pStyle w:val="1"/>
        <w:rPr>
          <w:rFonts w:eastAsiaTheme="minorEastAsia"/>
          <w:lang w:val="en-US" w:eastAsia="zh-CN"/>
        </w:rPr>
      </w:pPr>
      <w:r>
        <w:rPr>
          <w:lang w:val="en-US"/>
        </w:rPr>
        <w:t>2.</w:t>
      </w:r>
      <w:r>
        <w:rPr>
          <w:lang w:val="en-US"/>
        </w:rPr>
        <w:tab/>
      </w:r>
      <w:r w:rsidR="0007669E">
        <w:rPr>
          <w:lang w:val="en-US"/>
        </w:rPr>
        <w:t>Discussion</w:t>
      </w:r>
      <w:bookmarkStart w:id="4" w:name="OLE_LINK9"/>
      <w:bookmarkStart w:id="5" w:name="OLE_LINK10"/>
      <w:bookmarkStart w:id="6" w:name="OLE_LINK11"/>
    </w:p>
    <w:bookmarkEnd w:id="4"/>
    <w:bookmarkEnd w:id="5"/>
    <w:bookmarkEnd w:id="6"/>
    <w:p w:rsidR="008F541A" w:rsidRDefault="008F541A" w:rsidP="00F1525F">
      <w:pPr>
        <w:spacing w:after="0"/>
        <w:jc w:val="both"/>
        <w:rPr>
          <w:rFonts w:eastAsiaTheme="minorEastAsia"/>
          <w:lang w:eastAsia="zh-CN"/>
        </w:rPr>
      </w:pPr>
      <w:r>
        <w:rPr>
          <w:rFonts w:eastAsiaTheme="minorEastAsia"/>
          <w:lang w:eastAsia="zh-CN"/>
        </w:rPr>
        <w:t xml:space="preserve">In the latest </w:t>
      </w:r>
      <w:r w:rsidR="009843D2">
        <w:rPr>
          <w:rFonts w:eastAsiaTheme="minorEastAsia"/>
          <w:lang w:eastAsia="zh-CN"/>
        </w:rPr>
        <w:t xml:space="preserve">draft </w:t>
      </w:r>
      <w:r>
        <w:rPr>
          <w:rFonts w:eastAsiaTheme="minorEastAsia"/>
          <w:lang w:eastAsia="zh-CN"/>
        </w:rPr>
        <w:t xml:space="preserve">RRC </w:t>
      </w:r>
      <w:r w:rsidR="009843D2">
        <w:rPr>
          <w:rFonts w:eastAsia="宋体"/>
          <w:lang w:val="en-US" w:eastAsia="zh-CN"/>
        </w:rPr>
        <w:t>specification</w:t>
      </w:r>
      <w:r>
        <w:rPr>
          <w:rFonts w:eastAsiaTheme="minorEastAsia"/>
          <w:lang w:eastAsia="zh-CN"/>
        </w:rPr>
        <w:t>, when T331 expiries or stops, the following behaviour is specified.</w:t>
      </w:r>
    </w:p>
    <w:p w:rsidR="008F541A" w:rsidRDefault="008F541A" w:rsidP="00F1525F">
      <w:pPr>
        <w:spacing w:after="0"/>
        <w:jc w:val="both"/>
        <w:rPr>
          <w:rFonts w:eastAsiaTheme="minorEastAsia"/>
          <w:lang w:eastAsia="zh-CN"/>
        </w:rPr>
      </w:pPr>
    </w:p>
    <w:tbl>
      <w:tblPr>
        <w:tblStyle w:val="af4"/>
        <w:tblW w:w="0" w:type="auto"/>
        <w:tblLook w:val="04A0" w:firstRow="1" w:lastRow="0" w:firstColumn="1" w:lastColumn="0" w:noHBand="0" w:noVBand="1"/>
      </w:tblPr>
      <w:tblGrid>
        <w:gridCol w:w="9631"/>
      </w:tblGrid>
      <w:tr w:rsidR="008F541A" w:rsidTr="008F541A">
        <w:tc>
          <w:tcPr>
            <w:tcW w:w="9631" w:type="dxa"/>
          </w:tcPr>
          <w:p w:rsidR="008F541A" w:rsidRDefault="009843D2" w:rsidP="008F541A">
            <w:pPr>
              <w:pStyle w:val="4"/>
              <w:outlineLvl w:val="3"/>
              <w:rPr>
                <w:lang w:val="x-none" w:eastAsia="x-none"/>
              </w:rPr>
            </w:pPr>
            <w:r>
              <w:rPr>
                <w:rFonts w:eastAsia="Malgun Gothic"/>
                <w:lang w:eastAsia="ko-KR"/>
              </w:rPr>
              <w:t>5.6.20</w:t>
            </w:r>
            <w:r w:rsidR="008F541A">
              <w:rPr>
                <w:rFonts w:eastAsia="Malgun Gothic"/>
                <w:lang w:eastAsia="ko-KR"/>
              </w:rPr>
              <w:t>.3</w:t>
            </w:r>
            <w:r w:rsidR="008F541A">
              <w:tab/>
              <w:t>T331 expiry or stop</w:t>
            </w:r>
          </w:p>
          <w:p w:rsidR="008F541A" w:rsidRDefault="008F541A" w:rsidP="008F541A">
            <w:r>
              <w:t>The UE shall:</w:t>
            </w:r>
          </w:p>
          <w:p w:rsidR="008F541A" w:rsidRDefault="008F541A" w:rsidP="008F541A">
            <w:pPr>
              <w:pStyle w:val="B1"/>
            </w:pPr>
            <w:r>
              <w:t>1&gt;</w:t>
            </w:r>
            <w:r>
              <w:tab/>
              <w:t>if T331 expires or is stopped:</w:t>
            </w:r>
          </w:p>
          <w:p w:rsidR="008F541A" w:rsidRDefault="008F541A" w:rsidP="008F541A">
            <w:pPr>
              <w:pStyle w:val="B2"/>
            </w:pPr>
            <w:r>
              <w:t>2&gt;</w:t>
            </w:r>
            <w:r>
              <w:tab/>
            </w:r>
            <w:r w:rsidRPr="00115AAF">
              <w:rPr>
                <w:rFonts w:eastAsia="Malgun Gothic"/>
                <w:highlight w:val="yellow"/>
                <w:lang w:eastAsia="ko-KR"/>
              </w:rPr>
              <w:t>release</w:t>
            </w:r>
            <w:r w:rsidRPr="00115AAF">
              <w:rPr>
                <w:highlight w:val="yellow"/>
              </w:rPr>
              <w:t xml:space="preserve"> the contents of </w:t>
            </w:r>
            <w:proofErr w:type="spellStart"/>
            <w:r w:rsidRPr="00115AAF">
              <w:rPr>
                <w:i/>
                <w:highlight w:val="yellow"/>
              </w:rPr>
              <w:t>VarMeasIdleConfig</w:t>
            </w:r>
            <w:proofErr w:type="spellEnd"/>
            <w:r w:rsidRPr="00115AAF">
              <w:rPr>
                <w:highlight w:val="yellow"/>
              </w:rPr>
              <w:t>;</w:t>
            </w:r>
          </w:p>
          <w:p w:rsidR="008F541A" w:rsidRDefault="008F541A" w:rsidP="008F541A">
            <w:pPr>
              <w:pStyle w:val="NO"/>
              <w:rPr>
                <w:rFonts w:eastAsiaTheme="minorEastAsia"/>
                <w:lang w:eastAsia="zh-CN"/>
              </w:rPr>
            </w:pPr>
            <w:r>
              <w:t>NOTE:</w:t>
            </w:r>
            <w:r>
              <w:tab/>
              <w:t>It is up to UE implementation whether to continue IDLE mode measurements according to SIB5 configuration after T331 has expired or stopped.</w:t>
            </w:r>
          </w:p>
        </w:tc>
      </w:tr>
    </w:tbl>
    <w:p w:rsidR="008F541A" w:rsidRDefault="008F541A" w:rsidP="00F1525F">
      <w:pPr>
        <w:spacing w:after="0"/>
        <w:jc w:val="both"/>
        <w:rPr>
          <w:rFonts w:eastAsiaTheme="minorEastAsia"/>
          <w:lang w:eastAsia="zh-CN"/>
        </w:rPr>
      </w:pPr>
    </w:p>
    <w:p w:rsidR="008F541A" w:rsidRDefault="008F541A" w:rsidP="00F1525F">
      <w:pPr>
        <w:spacing w:after="0"/>
        <w:jc w:val="both"/>
        <w:rPr>
          <w:rFonts w:eastAsia="宋体"/>
          <w:lang w:eastAsia="zh-CN"/>
        </w:rPr>
      </w:pPr>
      <w:r>
        <w:rPr>
          <w:rFonts w:eastAsiaTheme="minorEastAsia"/>
          <w:lang w:eastAsia="zh-CN"/>
        </w:rPr>
        <w:t>But the description of “</w:t>
      </w:r>
      <w:r>
        <w:rPr>
          <w:rFonts w:eastAsia="Malgun Gothic"/>
          <w:lang w:eastAsia="ko-KR"/>
        </w:rPr>
        <w:t>release</w:t>
      </w:r>
      <w:r>
        <w:t xml:space="preserve"> the contents of </w:t>
      </w:r>
      <w:proofErr w:type="spellStart"/>
      <w:r>
        <w:rPr>
          <w:i/>
        </w:rPr>
        <w:t>VarMeasIdleConfig</w:t>
      </w:r>
      <w:proofErr w:type="spellEnd"/>
      <w:r>
        <w:rPr>
          <w:rFonts w:eastAsiaTheme="minorEastAsia"/>
          <w:lang w:eastAsia="zh-CN"/>
        </w:rPr>
        <w:t xml:space="preserve">” is not clear enough. When the contents are released, if the </w:t>
      </w:r>
      <w:proofErr w:type="spellStart"/>
      <w:r>
        <w:rPr>
          <w:i/>
        </w:rPr>
        <w:t>VarMeasIdleConfig</w:t>
      </w:r>
      <w:proofErr w:type="spellEnd"/>
      <w:r>
        <w:rPr>
          <w:rFonts w:eastAsiaTheme="minorEastAsia"/>
          <w:lang w:eastAsia="zh-CN"/>
        </w:rPr>
        <w:t xml:space="preserve"> still exists? When this variable still exists, which means </w:t>
      </w:r>
      <w:r w:rsidRPr="008F541A">
        <w:rPr>
          <w:lang w:val="fi-FI"/>
        </w:rPr>
        <w:t xml:space="preserve">UE has </w:t>
      </w:r>
      <w:proofErr w:type="spellStart"/>
      <w:r w:rsidRPr="008F541A">
        <w:rPr>
          <w:i/>
        </w:rPr>
        <w:t>VarMeasIdleConfig</w:t>
      </w:r>
      <w:proofErr w:type="spellEnd"/>
      <w:r>
        <w:rPr>
          <w:i/>
        </w:rPr>
        <w:t>,</w:t>
      </w:r>
      <w:r>
        <w:rPr>
          <w:rFonts w:eastAsiaTheme="minorEastAsia"/>
          <w:lang w:eastAsia="zh-CN"/>
        </w:rPr>
        <w:t xml:space="preserve"> then if UE receives </w:t>
      </w:r>
      <w:r>
        <w:rPr>
          <w:rFonts w:eastAsia="宋体"/>
          <w:lang w:eastAsia="zh-CN"/>
        </w:rPr>
        <w:t xml:space="preserve">configuration of idle mode measurement in SIB5, it will start doing idle mode measurement based on the following behaviour description in </w:t>
      </w:r>
      <w:r w:rsidR="009843D2">
        <w:rPr>
          <w:rFonts w:eastAsia="宋体"/>
          <w:lang w:eastAsia="zh-CN"/>
        </w:rPr>
        <w:t>[1]</w:t>
      </w:r>
      <w:r>
        <w:rPr>
          <w:rFonts w:eastAsia="宋体"/>
          <w:lang w:eastAsia="zh-CN"/>
        </w:rPr>
        <w:t>.</w:t>
      </w:r>
    </w:p>
    <w:p w:rsidR="008F541A" w:rsidRDefault="008F541A" w:rsidP="00F1525F">
      <w:pPr>
        <w:spacing w:after="0"/>
        <w:jc w:val="both"/>
        <w:rPr>
          <w:rFonts w:eastAsia="宋体"/>
          <w:lang w:eastAsia="zh-CN"/>
        </w:rPr>
      </w:pPr>
    </w:p>
    <w:tbl>
      <w:tblPr>
        <w:tblStyle w:val="af4"/>
        <w:tblW w:w="0" w:type="auto"/>
        <w:tblLook w:val="04A0" w:firstRow="1" w:lastRow="0" w:firstColumn="1" w:lastColumn="0" w:noHBand="0" w:noVBand="1"/>
      </w:tblPr>
      <w:tblGrid>
        <w:gridCol w:w="9631"/>
      </w:tblGrid>
      <w:tr w:rsidR="008F541A" w:rsidTr="008F541A">
        <w:tc>
          <w:tcPr>
            <w:tcW w:w="9631" w:type="dxa"/>
          </w:tcPr>
          <w:p w:rsidR="008F541A" w:rsidRDefault="008F541A" w:rsidP="008F541A">
            <w:pPr>
              <w:pStyle w:val="B1"/>
              <w:rPr>
                <w:lang w:val="x-none" w:eastAsia="zh-CN"/>
              </w:rPr>
            </w:pPr>
            <w:r>
              <w:lastRenderedPageBreak/>
              <w:t>1&gt;</w:t>
            </w:r>
            <w:r>
              <w:tab/>
              <w:t>if in RRC_IDLE</w:t>
            </w:r>
            <w:r>
              <w:rPr>
                <w:lang w:val="fi-FI"/>
              </w:rPr>
              <w:t xml:space="preserve"> and </w:t>
            </w:r>
            <w:r w:rsidRPr="008F541A">
              <w:rPr>
                <w:highlight w:val="yellow"/>
                <w:lang w:val="fi-FI"/>
              </w:rPr>
              <w:t xml:space="preserve">UE has stored </w:t>
            </w:r>
            <w:proofErr w:type="spellStart"/>
            <w:r w:rsidRPr="008F541A">
              <w:rPr>
                <w:i/>
                <w:highlight w:val="yellow"/>
              </w:rPr>
              <w:t>VarMeasIdleConfig</w:t>
            </w:r>
            <w:proofErr w:type="spellEnd"/>
            <w:r>
              <w:rPr>
                <w:u w:val="single"/>
                <w:lang w:val="fi-FI"/>
              </w:rPr>
              <w:t xml:space="preserve"> </w:t>
            </w:r>
            <w:r>
              <w:rPr>
                <w:lang w:val="fi-FI"/>
              </w:rPr>
              <w:t xml:space="preserve">and SIB5 includes </w:t>
            </w:r>
            <w:r>
              <w:rPr>
                <w:lang w:eastAsia="zh-CN"/>
              </w:rPr>
              <w:t xml:space="preserve">the </w:t>
            </w:r>
            <w:proofErr w:type="spellStart"/>
            <w:r>
              <w:rPr>
                <w:i/>
                <w:lang w:eastAsia="zh-CN"/>
              </w:rPr>
              <w:t>measIdle</w:t>
            </w:r>
            <w:proofErr w:type="spellEnd"/>
            <w:r>
              <w:rPr>
                <w:i/>
                <w:lang w:val="fi-FI" w:eastAsia="zh-CN"/>
              </w:rPr>
              <w:t xml:space="preserve">ConfigSIB </w:t>
            </w:r>
            <w:r>
              <w:rPr>
                <w:lang w:eastAsia="zh-CN"/>
              </w:rPr>
              <w:t xml:space="preserve">and the UE is capable of </w:t>
            </w:r>
            <w:r>
              <w:rPr>
                <w:lang w:val="en-US" w:eastAsia="zh-CN"/>
              </w:rPr>
              <w:t>IDLE</w:t>
            </w:r>
            <w:r>
              <w:rPr>
                <w:lang w:eastAsia="zh-CN"/>
              </w:rPr>
              <w:t xml:space="preserve"> mode measurements for CA:</w:t>
            </w:r>
          </w:p>
          <w:p w:rsidR="008F541A" w:rsidRDefault="008F541A" w:rsidP="008F541A">
            <w:pPr>
              <w:pStyle w:val="B2"/>
              <w:rPr>
                <w:lang w:eastAsia="x-none"/>
              </w:rPr>
            </w:pPr>
            <w:r>
              <w:t>2&gt;</w:t>
            </w:r>
            <w:r>
              <w:tab/>
            </w:r>
            <w:r>
              <w:rPr>
                <w:lang w:val="fi-FI"/>
              </w:rPr>
              <w:t xml:space="preserve">if T331 is running and </w:t>
            </w:r>
            <w:proofErr w:type="spellStart"/>
            <w:r>
              <w:rPr>
                <w:i/>
              </w:rPr>
              <w:t>VarMeasIdleConfig</w:t>
            </w:r>
            <w:proofErr w:type="spellEnd"/>
            <w:r>
              <w:rPr>
                <w:u w:val="single"/>
                <w:lang w:val="fi-FI"/>
              </w:rPr>
              <w:t xml:space="preserve"> does not contain </w:t>
            </w:r>
            <w:proofErr w:type="spellStart"/>
            <w:r>
              <w:rPr>
                <w:i/>
              </w:rPr>
              <w:t>measIdle</w:t>
            </w:r>
            <w:proofErr w:type="spellEnd"/>
            <w:r>
              <w:rPr>
                <w:i/>
                <w:lang w:val="fi-FI"/>
              </w:rPr>
              <w:t>Config</w:t>
            </w:r>
            <w:r>
              <w:t>:</w:t>
            </w:r>
          </w:p>
          <w:p w:rsidR="008F541A" w:rsidRDefault="008F541A" w:rsidP="008F541A">
            <w:pPr>
              <w:pStyle w:val="B3"/>
            </w:pPr>
            <w:r>
              <w:t>3&gt;</w:t>
            </w:r>
            <w:r>
              <w:tab/>
            </w:r>
            <w:r>
              <w:rPr>
                <w:lang w:val="fi-FI"/>
              </w:rPr>
              <w:t xml:space="preserve">store the contents of </w:t>
            </w:r>
            <w:proofErr w:type="spellStart"/>
            <w:r>
              <w:rPr>
                <w:i/>
                <w:lang w:eastAsia="zh-CN"/>
              </w:rPr>
              <w:t>measIdle</w:t>
            </w:r>
            <w:proofErr w:type="spellEnd"/>
            <w:r>
              <w:rPr>
                <w:i/>
                <w:lang w:val="fi-FI" w:eastAsia="zh-CN"/>
              </w:rPr>
              <w:t xml:space="preserve">ConfigSIB </w:t>
            </w:r>
            <w:r>
              <w:rPr>
                <w:lang w:eastAsia="zh-CN"/>
              </w:rPr>
              <w:t xml:space="preserve">within </w:t>
            </w:r>
            <w:proofErr w:type="spellStart"/>
            <w:r>
              <w:rPr>
                <w:i/>
              </w:rPr>
              <w:t>measIdle</w:t>
            </w:r>
            <w:proofErr w:type="spellEnd"/>
            <w:r>
              <w:rPr>
                <w:i/>
                <w:lang w:val="fi-FI"/>
              </w:rPr>
              <w:t>Config</w:t>
            </w:r>
            <w:r>
              <w:rPr>
                <w:lang w:val="en-US" w:eastAsia="zh-CN"/>
              </w:rPr>
              <w:t>;</w:t>
            </w:r>
          </w:p>
          <w:p w:rsidR="008F541A" w:rsidRDefault="008F541A" w:rsidP="008F541A">
            <w:pPr>
              <w:pStyle w:val="B2"/>
              <w:rPr>
                <w:rFonts w:eastAsiaTheme="minorEastAsia"/>
                <w:lang w:eastAsia="zh-CN"/>
              </w:rPr>
            </w:pPr>
            <w:r>
              <w:t>2&gt;</w:t>
            </w:r>
            <w:r>
              <w:tab/>
            </w:r>
            <w:r w:rsidRPr="008F541A">
              <w:rPr>
                <w:highlight w:val="yellow"/>
              </w:rPr>
              <w:t xml:space="preserve">start performing </w:t>
            </w:r>
            <w:r w:rsidRPr="008F541A">
              <w:rPr>
                <w:highlight w:val="yellow"/>
                <w:lang w:val="fi-FI"/>
              </w:rPr>
              <w:t xml:space="preserve">idle mode </w:t>
            </w:r>
            <w:r w:rsidRPr="008F541A">
              <w:rPr>
                <w:highlight w:val="yellow"/>
              </w:rPr>
              <w:t>measurements on supported carriers as</w:t>
            </w:r>
            <w:r w:rsidRPr="008F541A">
              <w:rPr>
                <w:i/>
                <w:highlight w:val="yellow"/>
              </w:rPr>
              <w:t xml:space="preserve"> </w:t>
            </w:r>
            <w:r w:rsidRPr="008F541A">
              <w:rPr>
                <w:highlight w:val="yellow"/>
              </w:rPr>
              <w:t>specified in</w:t>
            </w:r>
            <w:r w:rsidRPr="008F541A">
              <w:rPr>
                <w:i/>
                <w:highlight w:val="yellow"/>
              </w:rPr>
              <w:t xml:space="preserve"> </w:t>
            </w:r>
            <w:r w:rsidR="009843D2">
              <w:rPr>
                <w:highlight w:val="yellow"/>
              </w:rPr>
              <w:t>5.6.20</w:t>
            </w:r>
            <w:r w:rsidRPr="008F541A">
              <w:rPr>
                <w:highlight w:val="yellow"/>
                <w:lang w:val="fi-FI"/>
              </w:rPr>
              <w:t>;</w:t>
            </w:r>
            <w:r>
              <w:rPr>
                <w:lang w:val="fi-FI"/>
              </w:rPr>
              <w:t xml:space="preserve"> </w:t>
            </w:r>
          </w:p>
        </w:tc>
      </w:tr>
    </w:tbl>
    <w:p w:rsidR="008F541A" w:rsidRPr="008F541A" w:rsidRDefault="008F541A" w:rsidP="00F1525F">
      <w:pPr>
        <w:spacing w:after="0"/>
        <w:jc w:val="both"/>
        <w:rPr>
          <w:rFonts w:eastAsiaTheme="minorEastAsia"/>
          <w:lang w:eastAsia="zh-CN"/>
        </w:rPr>
      </w:pPr>
    </w:p>
    <w:p w:rsidR="00F1525F" w:rsidRDefault="008F541A" w:rsidP="00115AAF">
      <w:pPr>
        <w:spacing w:after="0" w:line="360" w:lineRule="auto"/>
        <w:jc w:val="both"/>
        <w:rPr>
          <w:rFonts w:eastAsia="MS Mincho"/>
          <w:lang w:eastAsia="ja-JP"/>
        </w:rPr>
      </w:pPr>
      <w:r>
        <w:rPr>
          <w:rFonts w:eastAsiaTheme="minorEastAsia"/>
          <w:lang w:val="fi-FI" w:eastAsia="zh-CN"/>
        </w:rPr>
        <w:t>For clarifying the triggering of idle mode measurement, we have the following proposal:</w:t>
      </w:r>
    </w:p>
    <w:p w:rsidR="00115AAF" w:rsidRDefault="00F249BD" w:rsidP="00115AAF">
      <w:pPr>
        <w:spacing w:after="0" w:line="360" w:lineRule="auto"/>
        <w:rPr>
          <w:rFonts w:eastAsia="宋体"/>
          <w:b/>
          <w:lang w:eastAsia="zh-CN"/>
        </w:rPr>
      </w:pPr>
      <w:r w:rsidRPr="00BA4D76">
        <w:rPr>
          <w:rFonts w:eastAsia="宋体"/>
          <w:b/>
          <w:lang w:eastAsia="zh-CN"/>
        </w:rPr>
        <w:t xml:space="preserve">Proposal 1: </w:t>
      </w:r>
      <w:r w:rsidR="00115AAF">
        <w:rPr>
          <w:rFonts w:eastAsia="宋体"/>
          <w:b/>
          <w:lang w:eastAsia="zh-CN"/>
        </w:rPr>
        <w:t>replace “</w:t>
      </w:r>
      <w:r w:rsidR="00115AAF" w:rsidRPr="00115AAF">
        <w:rPr>
          <w:rFonts w:eastAsia="Malgun Gothic"/>
          <w:b/>
          <w:lang w:eastAsia="ko-KR"/>
        </w:rPr>
        <w:t>release</w:t>
      </w:r>
      <w:r w:rsidR="00115AAF" w:rsidRPr="00115AAF">
        <w:rPr>
          <w:b/>
        </w:rPr>
        <w:t xml:space="preserve"> the contents of </w:t>
      </w:r>
      <w:proofErr w:type="spellStart"/>
      <w:r w:rsidR="00115AAF" w:rsidRPr="00115AAF">
        <w:rPr>
          <w:b/>
          <w:i/>
        </w:rPr>
        <w:t>VarMeasIdleConfig</w:t>
      </w:r>
      <w:proofErr w:type="spellEnd"/>
      <w:r w:rsidR="00115AAF" w:rsidRPr="00115AAF">
        <w:rPr>
          <w:rFonts w:eastAsia="宋体"/>
          <w:b/>
          <w:lang w:eastAsia="zh-CN"/>
        </w:rPr>
        <w:t>” with “</w:t>
      </w:r>
      <w:r w:rsidR="00115AAF" w:rsidRPr="00115AAF">
        <w:rPr>
          <w:rFonts w:eastAsia="Malgun Gothic"/>
          <w:b/>
          <w:lang w:eastAsia="ko-KR"/>
        </w:rPr>
        <w:t>release</w:t>
      </w:r>
      <w:r w:rsidR="00115AAF" w:rsidRPr="00115AAF">
        <w:rPr>
          <w:b/>
        </w:rPr>
        <w:t xml:space="preserve"> the </w:t>
      </w:r>
      <w:proofErr w:type="spellStart"/>
      <w:r w:rsidR="00115AAF" w:rsidRPr="00115AAF">
        <w:rPr>
          <w:b/>
          <w:i/>
        </w:rPr>
        <w:t>VarMeasIdleConfig</w:t>
      </w:r>
      <w:proofErr w:type="spellEnd"/>
      <w:r w:rsidR="00115AAF" w:rsidRPr="00115AAF">
        <w:rPr>
          <w:rFonts w:eastAsia="宋体"/>
          <w:b/>
          <w:lang w:eastAsia="zh-CN"/>
        </w:rPr>
        <w:t>”</w:t>
      </w:r>
      <w:r w:rsidR="00115AAF">
        <w:rPr>
          <w:rFonts w:eastAsia="宋体"/>
          <w:b/>
          <w:lang w:eastAsia="zh-CN"/>
        </w:rPr>
        <w:t>.</w:t>
      </w:r>
    </w:p>
    <w:p w:rsidR="00115AAF" w:rsidRDefault="00115AAF" w:rsidP="00115AAF">
      <w:pPr>
        <w:spacing w:after="0" w:line="360" w:lineRule="auto"/>
        <w:rPr>
          <w:rFonts w:eastAsia="宋体"/>
          <w:b/>
          <w:lang w:eastAsia="zh-CN"/>
        </w:rPr>
      </w:pPr>
    </w:p>
    <w:p w:rsidR="00115AAF" w:rsidRPr="00115AAF" w:rsidRDefault="00115AAF" w:rsidP="00115AAF">
      <w:pPr>
        <w:spacing w:after="0" w:line="360" w:lineRule="auto"/>
        <w:rPr>
          <w:rFonts w:eastAsia="宋体"/>
          <w:lang w:eastAsia="zh-CN"/>
        </w:rPr>
      </w:pPr>
      <w:r w:rsidRPr="00115AAF">
        <w:rPr>
          <w:rFonts w:eastAsia="宋体"/>
          <w:lang w:eastAsia="zh-CN"/>
        </w:rPr>
        <w:t xml:space="preserve">As T331 is only configured in </w:t>
      </w:r>
      <w:proofErr w:type="spellStart"/>
      <w:r>
        <w:rPr>
          <w:i/>
        </w:rPr>
        <w:t>RRCConnectionRelease</w:t>
      </w:r>
      <w:proofErr w:type="spellEnd"/>
      <w:r>
        <w:t xml:space="preserve"> </w:t>
      </w:r>
      <w:r>
        <w:rPr>
          <w:rFonts w:eastAsia="宋体"/>
          <w:lang w:eastAsia="zh-CN"/>
        </w:rPr>
        <w:t>message, then the idle mode measurement can be started, the “start idle mode measurement” description is not needed in this SIB5 part.</w:t>
      </w:r>
    </w:p>
    <w:p w:rsidR="00F1525F" w:rsidRPr="00F249BD" w:rsidRDefault="00115AAF" w:rsidP="00115AAF">
      <w:pPr>
        <w:spacing w:after="0" w:line="360" w:lineRule="auto"/>
        <w:rPr>
          <w:b/>
        </w:rPr>
      </w:pPr>
      <w:r>
        <w:rPr>
          <w:rFonts w:eastAsia="宋体"/>
          <w:b/>
          <w:lang w:eastAsia="zh-CN"/>
        </w:rPr>
        <w:t>Proposal 2: delete the sentence “</w:t>
      </w:r>
      <w:r w:rsidRPr="00115AAF">
        <w:rPr>
          <w:rFonts w:eastAsia="宋体"/>
          <w:b/>
          <w:lang w:eastAsia="zh-CN"/>
        </w:rPr>
        <w:t>2&gt;</w:t>
      </w:r>
      <w:r w:rsidRPr="00115AAF">
        <w:rPr>
          <w:rFonts w:eastAsia="宋体"/>
          <w:b/>
          <w:lang w:eastAsia="zh-CN"/>
        </w:rPr>
        <w:tab/>
        <w:t>start performing idle mode measurements on supporte</w:t>
      </w:r>
      <w:r w:rsidR="009843D2">
        <w:rPr>
          <w:rFonts w:eastAsia="宋体"/>
          <w:b/>
          <w:lang w:eastAsia="zh-CN"/>
        </w:rPr>
        <w:t>d carriers as specified in 5.6.20</w:t>
      </w:r>
      <w:r w:rsidRPr="00115AAF">
        <w:rPr>
          <w:rFonts w:eastAsia="宋体"/>
          <w:b/>
          <w:lang w:eastAsia="zh-CN"/>
        </w:rPr>
        <w:t>;</w:t>
      </w:r>
      <w:proofErr w:type="gramStart"/>
      <w:r>
        <w:rPr>
          <w:rFonts w:eastAsia="宋体"/>
          <w:b/>
          <w:lang w:eastAsia="zh-CN"/>
        </w:rPr>
        <w:t>”.</w:t>
      </w:r>
      <w:proofErr w:type="gramEnd"/>
      <w:r>
        <w:rPr>
          <w:rFonts w:eastAsia="宋体"/>
          <w:b/>
          <w:lang w:eastAsia="zh-CN"/>
        </w:rPr>
        <w:t xml:space="preserve"> </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ED53E3" w:rsidRPr="00ED53E3" w:rsidRDefault="00ED53E3" w:rsidP="00115AAF">
      <w:pPr>
        <w:spacing w:after="0" w:line="360" w:lineRule="auto"/>
        <w:rPr>
          <w:rFonts w:eastAsia="宋体"/>
          <w:lang w:eastAsia="zh-CN"/>
        </w:rPr>
      </w:pPr>
      <w:r>
        <w:rPr>
          <w:rFonts w:eastAsia="宋体" w:hint="eastAsia"/>
          <w:lang w:eastAsia="zh-CN"/>
        </w:rPr>
        <w:t xml:space="preserve">In this paper, </w:t>
      </w:r>
      <w:r w:rsidR="00115AAF">
        <w:rPr>
          <w:rFonts w:eastAsia="宋体"/>
          <w:lang w:eastAsia="zh-CN"/>
        </w:rPr>
        <w:t>we propose several corrections to clarify the triggering mechanism of idle mode measurement, and we propose</w:t>
      </w:r>
      <w:r>
        <w:rPr>
          <w:rFonts w:eastAsia="宋体"/>
          <w:lang w:eastAsia="zh-CN"/>
        </w:rPr>
        <w:t>:</w:t>
      </w:r>
    </w:p>
    <w:p w:rsidR="00115AAF" w:rsidRDefault="00115AAF" w:rsidP="00115AAF">
      <w:pPr>
        <w:spacing w:after="0" w:line="360" w:lineRule="auto"/>
        <w:rPr>
          <w:rFonts w:eastAsia="宋体"/>
          <w:b/>
          <w:lang w:eastAsia="zh-CN"/>
        </w:rPr>
      </w:pPr>
      <w:r w:rsidRPr="00BA4D76">
        <w:rPr>
          <w:rFonts w:eastAsia="宋体"/>
          <w:b/>
          <w:lang w:eastAsia="zh-CN"/>
        </w:rPr>
        <w:t xml:space="preserve">Proposal 1: </w:t>
      </w:r>
      <w:r>
        <w:rPr>
          <w:rFonts w:eastAsia="宋体"/>
          <w:b/>
          <w:lang w:eastAsia="zh-CN"/>
        </w:rPr>
        <w:t>replace “</w:t>
      </w:r>
      <w:r w:rsidRPr="00115AAF">
        <w:rPr>
          <w:rFonts w:eastAsia="Malgun Gothic"/>
          <w:b/>
          <w:lang w:eastAsia="ko-KR"/>
        </w:rPr>
        <w:t>release</w:t>
      </w:r>
      <w:r w:rsidRPr="00115AAF">
        <w:rPr>
          <w:b/>
        </w:rPr>
        <w:t xml:space="preserve"> the contents of </w:t>
      </w:r>
      <w:proofErr w:type="spellStart"/>
      <w:r w:rsidRPr="00115AAF">
        <w:rPr>
          <w:b/>
          <w:i/>
        </w:rPr>
        <w:t>VarMeasIdleConfig</w:t>
      </w:r>
      <w:proofErr w:type="spellEnd"/>
      <w:r w:rsidRPr="00115AAF">
        <w:rPr>
          <w:rFonts w:eastAsia="宋体"/>
          <w:b/>
          <w:lang w:eastAsia="zh-CN"/>
        </w:rPr>
        <w:t>” with “</w:t>
      </w:r>
      <w:r w:rsidRPr="00115AAF">
        <w:rPr>
          <w:rFonts w:eastAsia="Malgun Gothic"/>
          <w:b/>
          <w:lang w:eastAsia="ko-KR"/>
        </w:rPr>
        <w:t>release</w:t>
      </w:r>
      <w:r w:rsidRPr="00115AAF">
        <w:rPr>
          <w:b/>
        </w:rPr>
        <w:t xml:space="preserve"> the </w:t>
      </w:r>
      <w:proofErr w:type="spellStart"/>
      <w:r w:rsidRPr="00115AAF">
        <w:rPr>
          <w:b/>
          <w:i/>
        </w:rPr>
        <w:t>VarMeasIdleConfig</w:t>
      </w:r>
      <w:proofErr w:type="spellEnd"/>
      <w:r w:rsidRPr="00115AAF">
        <w:rPr>
          <w:rFonts w:eastAsia="宋体"/>
          <w:b/>
          <w:lang w:eastAsia="zh-CN"/>
        </w:rPr>
        <w:t>”</w:t>
      </w:r>
      <w:r>
        <w:rPr>
          <w:rFonts w:eastAsia="宋体"/>
          <w:b/>
          <w:lang w:eastAsia="zh-CN"/>
        </w:rPr>
        <w:t>.</w:t>
      </w:r>
    </w:p>
    <w:p w:rsidR="00ED53E3" w:rsidRPr="00B236CF" w:rsidRDefault="00115AAF" w:rsidP="00115AAF">
      <w:pPr>
        <w:spacing w:after="0" w:line="360" w:lineRule="auto"/>
      </w:pPr>
      <w:r>
        <w:rPr>
          <w:rFonts w:eastAsia="宋体"/>
          <w:b/>
          <w:lang w:eastAsia="zh-CN"/>
        </w:rPr>
        <w:t>Proposal 2: delete the sentence “</w:t>
      </w:r>
      <w:r w:rsidRPr="00115AAF">
        <w:rPr>
          <w:rFonts w:eastAsia="宋体"/>
          <w:b/>
          <w:lang w:eastAsia="zh-CN"/>
        </w:rPr>
        <w:t>2&gt;</w:t>
      </w:r>
      <w:r w:rsidRPr="00115AAF">
        <w:rPr>
          <w:rFonts w:eastAsia="宋体"/>
          <w:b/>
          <w:lang w:eastAsia="zh-CN"/>
        </w:rPr>
        <w:tab/>
        <w:t>start performing idle mode measurements on supporte</w:t>
      </w:r>
      <w:r w:rsidR="009843D2">
        <w:rPr>
          <w:rFonts w:eastAsia="宋体"/>
          <w:b/>
          <w:lang w:eastAsia="zh-CN"/>
        </w:rPr>
        <w:t>d carriers as specified in 5.6.20</w:t>
      </w:r>
      <w:r>
        <w:rPr>
          <w:rFonts w:eastAsia="宋体"/>
          <w:b/>
          <w:lang w:eastAsia="zh-CN"/>
        </w:rPr>
        <w:t xml:space="preserve">”. </w:t>
      </w:r>
      <w:bookmarkStart w:id="7" w:name="_GoBack"/>
      <w:bookmarkEnd w:id="7"/>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AE629B" w:rsidRDefault="00F1525F" w:rsidP="00115AAF">
      <w:pPr>
        <w:spacing w:after="0" w:line="360" w:lineRule="auto"/>
      </w:pPr>
      <w:r w:rsidRPr="00CA0254">
        <w:t>[1]</w:t>
      </w:r>
      <w:r w:rsidRPr="00CA0254">
        <w:tab/>
      </w:r>
      <w:r w:rsidR="009843D2">
        <w:t>36331-f30</w:t>
      </w:r>
    </w:p>
    <w:p w:rsidR="00115AAF" w:rsidRDefault="00115AAF" w:rsidP="00115AAF">
      <w:pPr>
        <w:spacing w:after="0" w:line="360" w:lineRule="auto"/>
      </w:pPr>
      <w:r>
        <w:t>[2] R2-</w:t>
      </w:r>
      <w:r w:rsidRPr="007D199F">
        <w:t>18</w:t>
      </w:r>
      <w:r w:rsidR="007D199F">
        <w:t>15290</w:t>
      </w:r>
      <w:r>
        <w:t xml:space="preserve">, correction on triggering idle mode measurement, Huawei, </w:t>
      </w:r>
      <w:proofErr w:type="spellStart"/>
      <w:r>
        <w:t>HiSilicon</w:t>
      </w:r>
      <w:proofErr w:type="spellEnd"/>
    </w:p>
    <w:p w:rsidR="00F1525F" w:rsidRDefault="00F1525F" w:rsidP="00F1525F">
      <w:pPr>
        <w:spacing w:after="0"/>
        <w:rPr>
          <w:rFonts w:eastAsiaTheme="minorEastAsia"/>
          <w:lang w:eastAsia="zh-CN"/>
        </w:rPr>
      </w:pPr>
    </w:p>
    <w:sectPr w:rsidR="00F1525F"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54B" w:rsidRDefault="0073154B">
      <w:pPr>
        <w:pStyle w:val="1"/>
      </w:pPr>
      <w:r>
        <w:separator/>
      </w:r>
    </w:p>
  </w:endnote>
  <w:endnote w:type="continuationSeparator" w:id="0">
    <w:p w:rsidR="0073154B" w:rsidRDefault="0073154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533605">
      <w:rPr>
        <w:rStyle w:val="af1"/>
      </w:rPr>
      <w:t>1</w:t>
    </w:r>
    <w:r>
      <w:rPr>
        <w:rStyle w:val="af1"/>
      </w:rPr>
      <w:fldChar w:fldCharType="end"/>
    </w:r>
  </w:p>
  <w:p w:rsidR="00533605" w:rsidRDefault="005336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605" w:rsidRDefault="00AF4181">
    <w:pPr>
      <w:pStyle w:val="a4"/>
      <w:framePr w:wrap="around" w:vAnchor="text" w:hAnchor="margin" w:xAlign="center" w:y="1"/>
      <w:rPr>
        <w:rStyle w:val="af1"/>
      </w:rPr>
    </w:pPr>
    <w:r>
      <w:rPr>
        <w:rStyle w:val="af1"/>
      </w:rPr>
      <w:fldChar w:fldCharType="begin"/>
    </w:r>
    <w:r w:rsidR="00533605">
      <w:rPr>
        <w:rStyle w:val="af1"/>
      </w:rPr>
      <w:instrText xml:space="preserve">PAGE  </w:instrText>
    </w:r>
    <w:r>
      <w:rPr>
        <w:rStyle w:val="af1"/>
      </w:rPr>
      <w:fldChar w:fldCharType="separate"/>
    </w:r>
    <w:r w:rsidR="007D199F">
      <w:rPr>
        <w:rStyle w:val="af1"/>
      </w:rPr>
      <w:t>1</w:t>
    </w:r>
    <w:r>
      <w:rPr>
        <w:rStyle w:val="af1"/>
      </w:rPr>
      <w:fldChar w:fldCharType="end"/>
    </w:r>
  </w:p>
  <w:p w:rsidR="00533605" w:rsidRDefault="005336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54B" w:rsidRDefault="0073154B">
      <w:pPr>
        <w:pStyle w:val="1"/>
      </w:pPr>
      <w:r>
        <w:separator/>
      </w:r>
    </w:p>
  </w:footnote>
  <w:footnote w:type="continuationSeparator" w:id="0">
    <w:p w:rsidR="0073154B" w:rsidRDefault="0073154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336BF4"/>
    <w:multiLevelType w:val="hybridMultilevel"/>
    <w:tmpl w:val="6144F556"/>
    <w:lvl w:ilvl="0" w:tplc="0FC65BC0">
      <w:start w:val="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3"/>
  </w:num>
  <w:num w:numId="5">
    <w:abstractNumId w:val="25"/>
  </w:num>
  <w:num w:numId="6">
    <w:abstractNumId w:val="42"/>
  </w:num>
  <w:num w:numId="7">
    <w:abstractNumId w:val="13"/>
  </w:num>
  <w:num w:numId="8">
    <w:abstractNumId w:val="28"/>
  </w:num>
  <w:num w:numId="9">
    <w:abstractNumId w:val="35"/>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4"/>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6"/>
  </w:num>
  <w:num w:numId="26">
    <w:abstractNumId w:val="14"/>
  </w:num>
  <w:num w:numId="27">
    <w:abstractNumId w:val="15"/>
  </w:num>
  <w:num w:numId="28">
    <w:abstractNumId w:val="11"/>
  </w:num>
  <w:num w:numId="29">
    <w:abstractNumId w:val="33"/>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1"/>
  </w:num>
  <w:num w:numId="38">
    <w:abstractNumId w:val="19"/>
  </w:num>
  <w:num w:numId="39">
    <w:abstractNumId w:val="40"/>
  </w:num>
  <w:num w:numId="40">
    <w:abstractNumId w:val="21"/>
  </w:num>
  <w:num w:numId="41">
    <w:abstractNumId w:val="4"/>
  </w:num>
  <w:num w:numId="42">
    <w:abstractNumId w:val="39"/>
  </w:num>
  <w:num w:numId="43">
    <w:abstractNumId w:val="20"/>
  </w:num>
  <w:num w:numId="4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7365"/>
    <w:rsid w:val="00007B34"/>
    <w:rsid w:val="0001348F"/>
    <w:rsid w:val="00014502"/>
    <w:rsid w:val="00020F4D"/>
    <w:rsid w:val="0002177E"/>
    <w:rsid w:val="00023743"/>
    <w:rsid w:val="00025274"/>
    <w:rsid w:val="0003005B"/>
    <w:rsid w:val="00030753"/>
    <w:rsid w:val="00036869"/>
    <w:rsid w:val="0003687A"/>
    <w:rsid w:val="00040D80"/>
    <w:rsid w:val="000413C3"/>
    <w:rsid w:val="00041EAB"/>
    <w:rsid w:val="000436DB"/>
    <w:rsid w:val="0004485B"/>
    <w:rsid w:val="00044E92"/>
    <w:rsid w:val="00046610"/>
    <w:rsid w:val="00047077"/>
    <w:rsid w:val="00051339"/>
    <w:rsid w:val="00053D6C"/>
    <w:rsid w:val="00055585"/>
    <w:rsid w:val="00055D37"/>
    <w:rsid w:val="00056678"/>
    <w:rsid w:val="0005737A"/>
    <w:rsid w:val="00057A7A"/>
    <w:rsid w:val="00061DA5"/>
    <w:rsid w:val="00064124"/>
    <w:rsid w:val="00064A68"/>
    <w:rsid w:val="00067714"/>
    <w:rsid w:val="00070681"/>
    <w:rsid w:val="00072113"/>
    <w:rsid w:val="0007287F"/>
    <w:rsid w:val="0007510B"/>
    <w:rsid w:val="00076645"/>
    <w:rsid w:val="0007669E"/>
    <w:rsid w:val="00077105"/>
    <w:rsid w:val="0008304D"/>
    <w:rsid w:val="00083B12"/>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D90"/>
    <w:rsid w:val="000C5606"/>
    <w:rsid w:val="000C7C5A"/>
    <w:rsid w:val="000D0375"/>
    <w:rsid w:val="000D0B10"/>
    <w:rsid w:val="000D2486"/>
    <w:rsid w:val="000D408C"/>
    <w:rsid w:val="000D659E"/>
    <w:rsid w:val="000D71CC"/>
    <w:rsid w:val="000D7E2F"/>
    <w:rsid w:val="000E0135"/>
    <w:rsid w:val="000E0EF9"/>
    <w:rsid w:val="000E3883"/>
    <w:rsid w:val="000E4735"/>
    <w:rsid w:val="000E62FA"/>
    <w:rsid w:val="000F0B84"/>
    <w:rsid w:val="000F289A"/>
    <w:rsid w:val="000F4C0F"/>
    <w:rsid w:val="000F51DF"/>
    <w:rsid w:val="00101CDF"/>
    <w:rsid w:val="00102319"/>
    <w:rsid w:val="00102B67"/>
    <w:rsid w:val="0010442D"/>
    <w:rsid w:val="00106C08"/>
    <w:rsid w:val="00110195"/>
    <w:rsid w:val="0011074F"/>
    <w:rsid w:val="00112B6D"/>
    <w:rsid w:val="001139FB"/>
    <w:rsid w:val="0011460C"/>
    <w:rsid w:val="00114CB2"/>
    <w:rsid w:val="00115AAF"/>
    <w:rsid w:val="00115D47"/>
    <w:rsid w:val="001175BB"/>
    <w:rsid w:val="001178F6"/>
    <w:rsid w:val="001231FB"/>
    <w:rsid w:val="001243FB"/>
    <w:rsid w:val="001249A7"/>
    <w:rsid w:val="0013093D"/>
    <w:rsid w:val="00134C6F"/>
    <w:rsid w:val="00135F19"/>
    <w:rsid w:val="0013711C"/>
    <w:rsid w:val="001400F6"/>
    <w:rsid w:val="00140B01"/>
    <w:rsid w:val="00141477"/>
    <w:rsid w:val="001432D3"/>
    <w:rsid w:val="00145A8B"/>
    <w:rsid w:val="00151AD2"/>
    <w:rsid w:val="001521EE"/>
    <w:rsid w:val="0015266A"/>
    <w:rsid w:val="00154D04"/>
    <w:rsid w:val="00157BC9"/>
    <w:rsid w:val="0016195A"/>
    <w:rsid w:val="00163D6C"/>
    <w:rsid w:val="0016643F"/>
    <w:rsid w:val="00167FA8"/>
    <w:rsid w:val="00172576"/>
    <w:rsid w:val="00174CB9"/>
    <w:rsid w:val="00175388"/>
    <w:rsid w:val="0019297C"/>
    <w:rsid w:val="00192ABE"/>
    <w:rsid w:val="00196F5A"/>
    <w:rsid w:val="001A000A"/>
    <w:rsid w:val="001A03E7"/>
    <w:rsid w:val="001A2A75"/>
    <w:rsid w:val="001A3536"/>
    <w:rsid w:val="001A4B34"/>
    <w:rsid w:val="001B269D"/>
    <w:rsid w:val="001B39BC"/>
    <w:rsid w:val="001B3AC5"/>
    <w:rsid w:val="001B4678"/>
    <w:rsid w:val="001B4C53"/>
    <w:rsid w:val="001B529C"/>
    <w:rsid w:val="001B5C37"/>
    <w:rsid w:val="001C1607"/>
    <w:rsid w:val="001C21A4"/>
    <w:rsid w:val="001C25F5"/>
    <w:rsid w:val="001C4D03"/>
    <w:rsid w:val="001C7D61"/>
    <w:rsid w:val="001D188C"/>
    <w:rsid w:val="001D1EF1"/>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2763"/>
    <w:rsid w:val="00212ABC"/>
    <w:rsid w:val="0021324B"/>
    <w:rsid w:val="00213416"/>
    <w:rsid w:val="00213BE9"/>
    <w:rsid w:val="002159D4"/>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390A"/>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4D63"/>
    <w:rsid w:val="002A4E24"/>
    <w:rsid w:val="002A5027"/>
    <w:rsid w:val="002A634C"/>
    <w:rsid w:val="002A7EB0"/>
    <w:rsid w:val="002B09A4"/>
    <w:rsid w:val="002B4700"/>
    <w:rsid w:val="002B685C"/>
    <w:rsid w:val="002C2FCF"/>
    <w:rsid w:val="002C57AE"/>
    <w:rsid w:val="002D09B0"/>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2E02"/>
    <w:rsid w:val="00336991"/>
    <w:rsid w:val="00337333"/>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A3583"/>
    <w:rsid w:val="003A3A19"/>
    <w:rsid w:val="003A7918"/>
    <w:rsid w:val="003B137F"/>
    <w:rsid w:val="003B1E6B"/>
    <w:rsid w:val="003B3028"/>
    <w:rsid w:val="003B3151"/>
    <w:rsid w:val="003B5763"/>
    <w:rsid w:val="003B6446"/>
    <w:rsid w:val="003B6772"/>
    <w:rsid w:val="003C20A5"/>
    <w:rsid w:val="003C3C34"/>
    <w:rsid w:val="003C53E4"/>
    <w:rsid w:val="003C71A4"/>
    <w:rsid w:val="003D0675"/>
    <w:rsid w:val="003D63CE"/>
    <w:rsid w:val="003D7B99"/>
    <w:rsid w:val="003E030F"/>
    <w:rsid w:val="003E2A1D"/>
    <w:rsid w:val="003E2C84"/>
    <w:rsid w:val="003E3173"/>
    <w:rsid w:val="003E4B93"/>
    <w:rsid w:val="003E5094"/>
    <w:rsid w:val="003F0C94"/>
    <w:rsid w:val="003F1A80"/>
    <w:rsid w:val="003F2CE6"/>
    <w:rsid w:val="003F5130"/>
    <w:rsid w:val="003F61A0"/>
    <w:rsid w:val="003F626E"/>
    <w:rsid w:val="003F6318"/>
    <w:rsid w:val="00400A08"/>
    <w:rsid w:val="0040195A"/>
    <w:rsid w:val="00402566"/>
    <w:rsid w:val="00403889"/>
    <w:rsid w:val="004048FB"/>
    <w:rsid w:val="00406297"/>
    <w:rsid w:val="004069ED"/>
    <w:rsid w:val="00410625"/>
    <w:rsid w:val="00410F91"/>
    <w:rsid w:val="0041496E"/>
    <w:rsid w:val="00415F5D"/>
    <w:rsid w:val="004165B4"/>
    <w:rsid w:val="004215A0"/>
    <w:rsid w:val="004220F9"/>
    <w:rsid w:val="004231EC"/>
    <w:rsid w:val="004249EC"/>
    <w:rsid w:val="00426C4D"/>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D18"/>
    <w:rsid w:val="00460027"/>
    <w:rsid w:val="004641E0"/>
    <w:rsid w:val="00466EF4"/>
    <w:rsid w:val="004677B6"/>
    <w:rsid w:val="00470800"/>
    <w:rsid w:val="00472DC1"/>
    <w:rsid w:val="004735F1"/>
    <w:rsid w:val="00473D9E"/>
    <w:rsid w:val="00476269"/>
    <w:rsid w:val="004765C5"/>
    <w:rsid w:val="0048012F"/>
    <w:rsid w:val="004802C8"/>
    <w:rsid w:val="00480920"/>
    <w:rsid w:val="00481CC0"/>
    <w:rsid w:val="00482398"/>
    <w:rsid w:val="00483449"/>
    <w:rsid w:val="00483744"/>
    <w:rsid w:val="0048403F"/>
    <w:rsid w:val="00490168"/>
    <w:rsid w:val="00494DB7"/>
    <w:rsid w:val="00495C35"/>
    <w:rsid w:val="004971BE"/>
    <w:rsid w:val="004A024B"/>
    <w:rsid w:val="004A18BB"/>
    <w:rsid w:val="004B08C7"/>
    <w:rsid w:val="004B4338"/>
    <w:rsid w:val="004B71F0"/>
    <w:rsid w:val="004C1C5B"/>
    <w:rsid w:val="004C2627"/>
    <w:rsid w:val="004C2AAB"/>
    <w:rsid w:val="004C2B2D"/>
    <w:rsid w:val="004C2D51"/>
    <w:rsid w:val="004C30C6"/>
    <w:rsid w:val="004C3C37"/>
    <w:rsid w:val="004D1DF6"/>
    <w:rsid w:val="004D3460"/>
    <w:rsid w:val="004D414C"/>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3B6B"/>
    <w:rsid w:val="00546504"/>
    <w:rsid w:val="00546C13"/>
    <w:rsid w:val="00547F51"/>
    <w:rsid w:val="00554A84"/>
    <w:rsid w:val="00556771"/>
    <w:rsid w:val="0055748B"/>
    <w:rsid w:val="005600F6"/>
    <w:rsid w:val="00560E17"/>
    <w:rsid w:val="00563202"/>
    <w:rsid w:val="0056519B"/>
    <w:rsid w:val="005656B5"/>
    <w:rsid w:val="00566211"/>
    <w:rsid w:val="00566B87"/>
    <w:rsid w:val="00566CB6"/>
    <w:rsid w:val="00570D6F"/>
    <w:rsid w:val="005742D0"/>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29DF"/>
    <w:rsid w:val="005A6993"/>
    <w:rsid w:val="005A6EC2"/>
    <w:rsid w:val="005A7FD4"/>
    <w:rsid w:val="005B433D"/>
    <w:rsid w:val="005B54AD"/>
    <w:rsid w:val="005B593F"/>
    <w:rsid w:val="005C2D2A"/>
    <w:rsid w:val="005C3A8A"/>
    <w:rsid w:val="005C4288"/>
    <w:rsid w:val="005C596A"/>
    <w:rsid w:val="005C7AC2"/>
    <w:rsid w:val="005D1BC2"/>
    <w:rsid w:val="005D26A0"/>
    <w:rsid w:val="005D2D86"/>
    <w:rsid w:val="005D33A4"/>
    <w:rsid w:val="005D5D4B"/>
    <w:rsid w:val="005D72DA"/>
    <w:rsid w:val="005D746A"/>
    <w:rsid w:val="005D7D03"/>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C33"/>
    <w:rsid w:val="00634ACF"/>
    <w:rsid w:val="00635A14"/>
    <w:rsid w:val="0063658C"/>
    <w:rsid w:val="00636E63"/>
    <w:rsid w:val="00636F1E"/>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525B"/>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C13A1"/>
    <w:rsid w:val="006C22B3"/>
    <w:rsid w:val="006C6F14"/>
    <w:rsid w:val="006C77F2"/>
    <w:rsid w:val="006C799A"/>
    <w:rsid w:val="006D32AC"/>
    <w:rsid w:val="006E1B8B"/>
    <w:rsid w:val="006E28BD"/>
    <w:rsid w:val="006E3E31"/>
    <w:rsid w:val="006E6FB8"/>
    <w:rsid w:val="006E7254"/>
    <w:rsid w:val="006F0752"/>
    <w:rsid w:val="006F18F6"/>
    <w:rsid w:val="006F1AE7"/>
    <w:rsid w:val="006F3BB3"/>
    <w:rsid w:val="006F484F"/>
    <w:rsid w:val="00701AC5"/>
    <w:rsid w:val="00705012"/>
    <w:rsid w:val="00705127"/>
    <w:rsid w:val="00705BE7"/>
    <w:rsid w:val="00705E0F"/>
    <w:rsid w:val="0070770D"/>
    <w:rsid w:val="007078D8"/>
    <w:rsid w:val="00711371"/>
    <w:rsid w:val="0071382F"/>
    <w:rsid w:val="007153B0"/>
    <w:rsid w:val="0071564F"/>
    <w:rsid w:val="00720482"/>
    <w:rsid w:val="007242CC"/>
    <w:rsid w:val="00725A27"/>
    <w:rsid w:val="00727FB0"/>
    <w:rsid w:val="00730685"/>
    <w:rsid w:val="0073154B"/>
    <w:rsid w:val="00732E57"/>
    <w:rsid w:val="007330D3"/>
    <w:rsid w:val="0073337E"/>
    <w:rsid w:val="0073474D"/>
    <w:rsid w:val="00734BC7"/>
    <w:rsid w:val="007350E9"/>
    <w:rsid w:val="007355B3"/>
    <w:rsid w:val="00736111"/>
    <w:rsid w:val="0074087A"/>
    <w:rsid w:val="0074188C"/>
    <w:rsid w:val="007449CF"/>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6916"/>
    <w:rsid w:val="007C7BD8"/>
    <w:rsid w:val="007D0C89"/>
    <w:rsid w:val="007D16C8"/>
    <w:rsid w:val="007D199F"/>
    <w:rsid w:val="007D38D8"/>
    <w:rsid w:val="007D449B"/>
    <w:rsid w:val="007D4772"/>
    <w:rsid w:val="007D4E63"/>
    <w:rsid w:val="007D6BAB"/>
    <w:rsid w:val="007D7875"/>
    <w:rsid w:val="007E150C"/>
    <w:rsid w:val="007E18C5"/>
    <w:rsid w:val="007E28F2"/>
    <w:rsid w:val="007E6648"/>
    <w:rsid w:val="007E67C3"/>
    <w:rsid w:val="007E6DB1"/>
    <w:rsid w:val="007E7A49"/>
    <w:rsid w:val="007F0C1F"/>
    <w:rsid w:val="007F2133"/>
    <w:rsid w:val="007F3C00"/>
    <w:rsid w:val="007F6AE5"/>
    <w:rsid w:val="007F6DCB"/>
    <w:rsid w:val="00802D8D"/>
    <w:rsid w:val="00803040"/>
    <w:rsid w:val="00805C90"/>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245E"/>
    <w:rsid w:val="00842870"/>
    <w:rsid w:val="00844152"/>
    <w:rsid w:val="00845E97"/>
    <w:rsid w:val="00846BCB"/>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91B4C"/>
    <w:rsid w:val="00894983"/>
    <w:rsid w:val="00894A72"/>
    <w:rsid w:val="00894D67"/>
    <w:rsid w:val="008973F3"/>
    <w:rsid w:val="008A0D87"/>
    <w:rsid w:val="008A218A"/>
    <w:rsid w:val="008A2C12"/>
    <w:rsid w:val="008A3915"/>
    <w:rsid w:val="008A43E4"/>
    <w:rsid w:val="008A52E1"/>
    <w:rsid w:val="008B132F"/>
    <w:rsid w:val="008B1FC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5F03"/>
    <w:rsid w:val="008E7D4E"/>
    <w:rsid w:val="008F0B25"/>
    <w:rsid w:val="008F3B2D"/>
    <w:rsid w:val="008F541A"/>
    <w:rsid w:val="008F63AD"/>
    <w:rsid w:val="008F6EB9"/>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26E94"/>
    <w:rsid w:val="00931D24"/>
    <w:rsid w:val="00932EA3"/>
    <w:rsid w:val="00933915"/>
    <w:rsid w:val="009355C1"/>
    <w:rsid w:val="00937E06"/>
    <w:rsid w:val="00940E61"/>
    <w:rsid w:val="00942F22"/>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81D4C"/>
    <w:rsid w:val="00983CB8"/>
    <w:rsid w:val="0098409A"/>
    <w:rsid w:val="009840B0"/>
    <w:rsid w:val="009843D2"/>
    <w:rsid w:val="0098552E"/>
    <w:rsid w:val="009871D7"/>
    <w:rsid w:val="00987614"/>
    <w:rsid w:val="0099055C"/>
    <w:rsid w:val="00992159"/>
    <w:rsid w:val="009931B4"/>
    <w:rsid w:val="0099532F"/>
    <w:rsid w:val="00995D98"/>
    <w:rsid w:val="009967A7"/>
    <w:rsid w:val="00997A7D"/>
    <w:rsid w:val="009A00D2"/>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781"/>
    <w:rsid w:val="009F3246"/>
    <w:rsid w:val="009F3BF5"/>
    <w:rsid w:val="009F5211"/>
    <w:rsid w:val="009F6056"/>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8DD"/>
    <w:rsid w:val="00AA0CE8"/>
    <w:rsid w:val="00AA2256"/>
    <w:rsid w:val="00AA2A96"/>
    <w:rsid w:val="00AA48A4"/>
    <w:rsid w:val="00AA7DA5"/>
    <w:rsid w:val="00AB3BED"/>
    <w:rsid w:val="00AB526A"/>
    <w:rsid w:val="00AC04FA"/>
    <w:rsid w:val="00AC2859"/>
    <w:rsid w:val="00AC3FA3"/>
    <w:rsid w:val="00AC5CE9"/>
    <w:rsid w:val="00AC7B16"/>
    <w:rsid w:val="00AD0E75"/>
    <w:rsid w:val="00AD1420"/>
    <w:rsid w:val="00AD1B3C"/>
    <w:rsid w:val="00AD4B13"/>
    <w:rsid w:val="00AD5001"/>
    <w:rsid w:val="00AE1F25"/>
    <w:rsid w:val="00AE5441"/>
    <w:rsid w:val="00AE629B"/>
    <w:rsid w:val="00AE6C6E"/>
    <w:rsid w:val="00AF4181"/>
    <w:rsid w:val="00AF488F"/>
    <w:rsid w:val="00B02ACA"/>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5493"/>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A15A5"/>
    <w:rsid w:val="00BA21D6"/>
    <w:rsid w:val="00BA3967"/>
    <w:rsid w:val="00BA42BF"/>
    <w:rsid w:val="00BA5CF1"/>
    <w:rsid w:val="00BA61F9"/>
    <w:rsid w:val="00BA6238"/>
    <w:rsid w:val="00BA6E86"/>
    <w:rsid w:val="00BB0A76"/>
    <w:rsid w:val="00BB0BE9"/>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499D"/>
    <w:rsid w:val="00BD64F5"/>
    <w:rsid w:val="00BE1B80"/>
    <w:rsid w:val="00BF3694"/>
    <w:rsid w:val="00BF4965"/>
    <w:rsid w:val="00BF4CCB"/>
    <w:rsid w:val="00BF564E"/>
    <w:rsid w:val="00BF57FD"/>
    <w:rsid w:val="00BF6A18"/>
    <w:rsid w:val="00BF7908"/>
    <w:rsid w:val="00C03DD7"/>
    <w:rsid w:val="00C05F92"/>
    <w:rsid w:val="00C11C37"/>
    <w:rsid w:val="00C1217C"/>
    <w:rsid w:val="00C126FE"/>
    <w:rsid w:val="00C12AD6"/>
    <w:rsid w:val="00C16F28"/>
    <w:rsid w:val="00C21745"/>
    <w:rsid w:val="00C2556A"/>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62F6"/>
    <w:rsid w:val="00C80FDD"/>
    <w:rsid w:val="00C811B7"/>
    <w:rsid w:val="00C82E5F"/>
    <w:rsid w:val="00C844AC"/>
    <w:rsid w:val="00C848A9"/>
    <w:rsid w:val="00C84BA2"/>
    <w:rsid w:val="00C86388"/>
    <w:rsid w:val="00C86B5F"/>
    <w:rsid w:val="00C8719C"/>
    <w:rsid w:val="00C90C1D"/>
    <w:rsid w:val="00C9283F"/>
    <w:rsid w:val="00C958A6"/>
    <w:rsid w:val="00C96C51"/>
    <w:rsid w:val="00C97BE0"/>
    <w:rsid w:val="00CA0C27"/>
    <w:rsid w:val="00CA1467"/>
    <w:rsid w:val="00CA1B78"/>
    <w:rsid w:val="00CA21DC"/>
    <w:rsid w:val="00CA3CB5"/>
    <w:rsid w:val="00CA3D7E"/>
    <w:rsid w:val="00CA4A58"/>
    <w:rsid w:val="00CA4BA6"/>
    <w:rsid w:val="00CA7A6E"/>
    <w:rsid w:val="00CB202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CA7"/>
    <w:rsid w:val="00CF5B32"/>
    <w:rsid w:val="00CF77C3"/>
    <w:rsid w:val="00D005DF"/>
    <w:rsid w:val="00D01F57"/>
    <w:rsid w:val="00D052DA"/>
    <w:rsid w:val="00D14AAB"/>
    <w:rsid w:val="00D215CE"/>
    <w:rsid w:val="00D2248A"/>
    <w:rsid w:val="00D23065"/>
    <w:rsid w:val="00D26731"/>
    <w:rsid w:val="00D329CD"/>
    <w:rsid w:val="00D33419"/>
    <w:rsid w:val="00D448E8"/>
    <w:rsid w:val="00D4628C"/>
    <w:rsid w:val="00D50584"/>
    <w:rsid w:val="00D50AF9"/>
    <w:rsid w:val="00D50B89"/>
    <w:rsid w:val="00D52C6C"/>
    <w:rsid w:val="00D54A71"/>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3441"/>
    <w:rsid w:val="00DA392D"/>
    <w:rsid w:val="00DA474D"/>
    <w:rsid w:val="00DA6365"/>
    <w:rsid w:val="00DA76D8"/>
    <w:rsid w:val="00DA7A2B"/>
    <w:rsid w:val="00DB0CBE"/>
    <w:rsid w:val="00DB101D"/>
    <w:rsid w:val="00DB1180"/>
    <w:rsid w:val="00DB2AE3"/>
    <w:rsid w:val="00DB3C98"/>
    <w:rsid w:val="00DB6D21"/>
    <w:rsid w:val="00DB7055"/>
    <w:rsid w:val="00DB71A0"/>
    <w:rsid w:val="00DC1127"/>
    <w:rsid w:val="00DC28FB"/>
    <w:rsid w:val="00DC2C7A"/>
    <w:rsid w:val="00DC3887"/>
    <w:rsid w:val="00DC3DB6"/>
    <w:rsid w:val="00DC44C8"/>
    <w:rsid w:val="00DC616E"/>
    <w:rsid w:val="00DC74DB"/>
    <w:rsid w:val="00DD4A28"/>
    <w:rsid w:val="00DE0412"/>
    <w:rsid w:val="00DE2790"/>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EF"/>
    <w:rsid w:val="00E1730C"/>
    <w:rsid w:val="00E20105"/>
    <w:rsid w:val="00E21678"/>
    <w:rsid w:val="00E23F31"/>
    <w:rsid w:val="00E24A86"/>
    <w:rsid w:val="00E2618C"/>
    <w:rsid w:val="00E30747"/>
    <w:rsid w:val="00E30C01"/>
    <w:rsid w:val="00E34FF3"/>
    <w:rsid w:val="00E3510A"/>
    <w:rsid w:val="00E379B9"/>
    <w:rsid w:val="00E40A63"/>
    <w:rsid w:val="00E42BE9"/>
    <w:rsid w:val="00E4476A"/>
    <w:rsid w:val="00E44D82"/>
    <w:rsid w:val="00E45E2A"/>
    <w:rsid w:val="00E460ED"/>
    <w:rsid w:val="00E46431"/>
    <w:rsid w:val="00E51386"/>
    <w:rsid w:val="00E54EEE"/>
    <w:rsid w:val="00E6234B"/>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DB5"/>
    <w:rsid w:val="00ED3E31"/>
    <w:rsid w:val="00ED53E3"/>
    <w:rsid w:val="00ED61A0"/>
    <w:rsid w:val="00ED79A5"/>
    <w:rsid w:val="00EE05DB"/>
    <w:rsid w:val="00EE0938"/>
    <w:rsid w:val="00EE4A8F"/>
    <w:rsid w:val="00EE5523"/>
    <w:rsid w:val="00EE5F84"/>
    <w:rsid w:val="00EE6CB5"/>
    <w:rsid w:val="00EF109C"/>
    <w:rsid w:val="00EF130E"/>
    <w:rsid w:val="00EF2317"/>
    <w:rsid w:val="00EF3205"/>
    <w:rsid w:val="00EF452F"/>
    <w:rsid w:val="00EF4F58"/>
    <w:rsid w:val="00EF65E4"/>
    <w:rsid w:val="00EF7A35"/>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DB2"/>
    <w:rsid w:val="00F3560B"/>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5B41"/>
    <w:rsid w:val="00F66EA9"/>
    <w:rsid w:val="00F714BD"/>
    <w:rsid w:val="00F73CC4"/>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C3523"/>
    <w:rsid w:val="00FC443C"/>
    <w:rsid w:val="00FC53D4"/>
    <w:rsid w:val="00FC7755"/>
    <w:rsid w:val="00FD047F"/>
    <w:rsid w:val="00FD28CB"/>
    <w:rsid w:val="00FD725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2"/>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link w:val="Char3"/>
    <w:uiPriority w:val="99"/>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sid w:val="009224FC"/>
    <w:rPr>
      <w:rFonts w:ascii="Tahoma" w:hAnsi="Tahoma" w:cs="Tahoma"/>
      <w:sz w:val="16"/>
      <w:szCs w:val="16"/>
    </w:rPr>
  </w:style>
  <w:style w:type="character" w:styleId="af6">
    <w:name w:val="annotation reference"/>
    <w:uiPriority w:val="99"/>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4"/>
    <w:qFormat/>
    <w:rsid w:val="009224FC"/>
    <w:pPr>
      <w:spacing w:before="240" w:after="120"/>
      <w:jc w:val="center"/>
      <w:outlineLvl w:val="0"/>
    </w:pPr>
    <w:rPr>
      <w:rFonts w:ascii="Malgun Gothic" w:eastAsia="Dotum" w:hAnsi="Malgun Gothic"/>
      <w:b/>
      <w:bCs/>
      <w:sz w:val="32"/>
      <w:szCs w:val="32"/>
    </w:rPr>
  </w:style>
  <w:style w:type="character" w:customStyle="1" w:styleId="Char4">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qFormat/>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5">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qFormat/>
    <w:rsid w:val="009224FC"/>
    <w:rPr>
      <w:lang w:val="en-GB" w:eastAsia="en-US" w:bidi="ar-SA"/>
    </w:rPr>
  </w:style>
  <w:style w:type="character" w:customStyle="1" w:styleId="B3Char2">
    <w:name w:val="B3 Char2"/>
    <w:qFormat/>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qFormat/>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a">
    <w:name w:val="List Paragraph"/>
    <w:basedOn w:val="a"/>
    <w:link w:val="Char6"/>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Char2">
    <w:name w:val="题注 Char"/>
    <w:aliases w:val="Caption Char Char,Caption Char2 Char Char,Caption Char1 Char1 Char Char,Caption Char Char Char Char Char,Caption Char1 Char Char Char Char Char,Caption Char Char Char Char Char Char Char,Caption Char2 Char Char Char Char Char Char Char"/>
    <w:link w:val="ac"/>
    <w:rsid w:val="00E85091"/>
    <w:rPr>
      <w:rFonts w:ascii="Times New Roman" w:eastAsia="MS Mincho" w:hAnsi="Times New Roman"/>
      <w:b/>
      <w:lang w:val="en-GB" w:eastAsia="en-US"/>
    </w:rPr>
  </w:style>
  <w:style w:type="character" w:customStyle="1" w:styleId="Char6">
    <w:name w:val="列出段落 Char"/>
    <w:link w:val="afa"/>
    <w:uiPriority w:val="34"/>
    <w:locked/>
    <w:rsid w:val="00EB09E9"/>
    <w:rPr>
      <w:rFonts w:ascii="Times New Roman" w:eastAsia="Malgun Gothic" w:hAnsi="Times New Roman"/>
      <w:lang w:val="en-GB" w:eastAsia="ja-JP"/>
    </w:rPr>
  </w:style>
  <w:style w:type="character" w:customStyle="1" w:styleId="Char3">
    <w:name w:val="批注文字 Char"/>
    <w:basedOn w:val="a0"/>
    <w:link w:val="af2"/>
    <w:uiPriority w:val="99"/>
    <w:semiHidden/>
    <w:rsid w:val="008F54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22093930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480345184">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D7F85-3CD9-4283-87BA-5E770E6A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84</TotalTime>
  <Pages>2</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Huawei</cp:lastModifiedBy>
  <cp:revision>24</cp:revision>
  <cp:lastPrinted>2001-10-10T00:58:00Z</cp:lastPrinted>
  <dcterms:created xsi:type="dcterms:W3CDTF">2018-09-06T06:08:00Z</dcterms:created>
  <dcterms:modified xsi:type="dcterms:W3CDTF">2018-09-28T02:26:00Z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1536198402</vt:lpwstr>
  </property>
  <property fmtid="{D5CDD505-2E9C-101B-9397-08002B2CF9AE}" pid="8" name="_2015_ms_pID_725343">
    <vt:lpwstr>(3)sbiB+cdgJC8VQwhHGTNMJpPF2wIeST7jgj9wQspKXysNHDtc3B+FX1cLKNyv0I3VRbRBwDLG
aZfFCz8maCn74tavWAzZXq4K4O6NtR86QGciy+yAQS1CGfKptRnN82vzgaTiRLvDYvPtoeG+
1v/OsUlsLP83v4keX3ItW084LRtX6m5xHQj1KDvy1YMqjoEz72vB5pt5UsMDqjS0oiNfg/Lg
qLbJq+q+AnfrujhAXO</vt:lpwstr>
  </property>
  <property fmtid="{D5CDD505-2E9C-101B-9397-08002B2CF9AE}" pid="9" name="_2015_ms_pID_7253431">
    <vt:lpwstr>haAuFYBmyayUv1I+39kydYjvJOXdcgKUTrP0xS4/U78HgXvAEDxLUb
Gkrx+tinkLZshg+8A3RkS3oK0vgwmtlRoU1JQBIWWbEBAhZyKs6LHXsrymOLmkpykGi+mko7
MBWNiHORwycpgEg2PHLI84K68DzcuCtChygLM21eyhdxRBgcj1GPkF8JIPjWd2A2nxQQzjae
GHxhzHzr6oB1IIDL7qHgETvr1llhpMMAYxgh</vt:lpwstr>
  </property>
  <property fmtid="{D5CDD505-2E9C-101B-9397-08002B2CF9AE}" pid="10" name="_2015_ms_pID_7253432">
    <vt:lpwstr>JA==</vt:lpwstr>
  </property>
</Properties>
</file>